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22" w:rsidRDefault="005C0F22" w:rsidP="005C0F22">
      <w:pPr>
        <w:jc w:val="both"/>
        <w:rPr>
          <w:sz w:val="24"/>
          <w:szCs w:val="24"/>
          <w:lang w:val="en-IN"/>
        </w:rPr>
      </w:pPr>
      <w:r>
        <w:rPr>
          <w:noProof/>
          <w:sz w:val="24"/>
          <w:szCs w:val="24"/>
        </w:rPr>
        <w:drawing>
          <wp:inline distT="0" distB="0" distL="0" distR="0">
            <wp:extent cx="6115049" cy="511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38" cy="5156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22" w:rsidRDefault="005C0F22" w:rsidP="005C0F22">
      <w:pPr>
        <w:jc w:val="both"/>
        <w:rPr>
          <w:sz w:val="24"/>
          <w:szCs w:val="24"/>
          <w:lang w:val="en-IN"/>
        </w:rPr>
      </w:pPr>
    </w:p>
    <w:p w:rsidR="005C0F22" w:rsidRDefault="005C0F22" w:rsidP="005C0F22">
      <w:pPr>
        <w:jc w:val="both"/>
        <w:rPr>
          <w:sz w:val="24"/>
          <w:szCs w:val="24"/>
          <w:lang w:val="en-IN"/>
        </w:rPr>
      </w:pPr>
    </w:p>
    <w:p w:rsidR="005C0F22" w:rsidRDefault="005C0F22" w:rsidP="005C0F22">
      <w:pPr>
        <w:jc w:val="both"/>
        <w:rPr>
          <w:sz w:val="24"/>
          <w:szCs w:val="24"/>
          <w:lang w:val="en-IN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3147060"/>
            <wp:effectExtent l="19050" t="0" r="0" b="0"/>
            <wp:docPr id="3" name="Picture 1" descr="C:\Users\INTEL\Desktop\elll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ellld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22" w:rsidRDefault="005C0F22" w:rsidP="005C0F22">
      <w:pPr>
        <w:jc w:val="both"/>
        <w:rPr>
          <w:sz w:val="24"/>
          <w:szCs w:val="24"/>
          <w:lang w:val="en-IN"/>
        </w:rPr>
      </w:pPr>
    </w:p>
    <w:p w:rsidR="005C0F22" w:rsidRDefault="005C0F22" w:rsidP="005C0F22">
      <w:pPr>
        <w:jc w:val="both"/>
        <w:rPr>
          <w:sz w:val="24"/>
          <w:szCs w:val="24"/>
          <w:lang w:val="en-IN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4" name="Picture 2" descr="C:\Users\INTEL\Desktop\gr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grp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22" w:rsidRDefault="005C0F22" w:rsidP="005C0F22">
      <w:pPr>
        <w:jc w:val="both"/>
        <w:rPr>
          <w:sz w:val="24"/>
          <w:szCs w:val="24"/>
          <w:lang w:val="en-IN"/>
        </w:rPr>
      </w:pPr>
    </w:p>
    <w:p w:rsidR="005C0F22" w:rsidRDefault="005C0F22" w:rsidP="005C0F22">
      <w:pPr>
        <w:jc w:val="both"/>
        <w:rPr>
          <w:sz w:val="24"/>
          <w:szCs w:val="24"/>
          <w:lang w:val="en-IN"/>
        </w:rPr>
      </w:pPr>
    </w:p>
    <w:p w:rsidR="005C0F22" w:rsidRDefault="005C0F22" w:rsidP="005C0F22">
      <w:pPr>
        <w:jc w:val="both"/>
        <w:rPr>
          <w:sz w:val="24"/>
          <w:szCs w:val="24"/>
          <w:lang w:val="en-IN"/>
        </w:rPr>
      </w:pPr>
    </w:p>
    <w:p w:rsidR="005C0F22" w:rsidRDefault="005C0F22" w:rsidP="005C0F22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5C0F22" w:rsidRPr="002154F8" w:rsidRDefault="005C0F22" w:rsidP="005C0F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40"/>
          <w:szCs w:val="40"/>
          <w:u w:val="single"/>
          <w:lang w:val="en-IN"/>
        </w:rPr>
        <w:t>English language Day celebrated</w:t>
      </w:r>
    </w:p>
    <w:p w:rsidR="005C0F22" w:rsidRDefault="005C0F22" w:rsidP="005C0F22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5C0F22" w:rsidRPr="00FF6A08" w:rsidRDefault="005C0F22" w:rsidP="005C0F22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World book day along / English Language Day was</w:t>
      </w:r>
      <w:r w:rsidRPr="00FF6A08">
        <w:rPr>
          <w:rFonts w:ascii="Times New Roman" w:hAnsi="Times New Roman" w:cs="Times New Roman"/>
          <w:sz w:val="28"/>
          <w:szCs w:val="28"/>
          <w:lang w:val="en-IN"/>
        </w:rPr>
        <w:t xml:space="preserve"> celebrated on 23.04.2022 at </w:t>
      </w:r>
      <w:proofErr w:type="spellStart"/>
      <w:r w:rsidRPr="00FF6A08">
        <w:rPr>
          <w:rFonts w:ascii="Times New Roman" w:hAnsi="Times New Roman" w:cs="Times New Roman"/>
          <w:sz w:val="28"/>
          <w:szCs w:val="28"/>
          <w:lang w:val="en-IN"/>
        </w:rPr>
        <w:t>Shri</w:t>
      </w:r>
      <w:proofErr w:type="spellEnd"/>
      <w:r w:rsidRPr="00FF6A08">
        <w:rPr>
          <w:rFonts w:ascii="Times New Roman" w:hAnsi="Times New Roman" w:cs="Times New Roman"/>
          <w:sz w:val="28"/>
          <w:szCs w:val="28"/>
          <w:lang w:val="en-IN"/>
        </w:rPr>
        <w:t xml:space="preserve"> R.L.T. College of Science </w:t>
      </w:r>
      <w:proofErr w:type="gramStart"/>
      <w:r w:rsidRPr="00FF6A08">
        <w:rPr>
          <w:rFonts w:ascii="Times New Roman" w:hAnsi="Times New Roman" w:cs="Times New Roman"/>
          <w:sz w:val="28"/>
          <w:szCs w:val="28"/>
          <w:lang w:val="en-IN"/>
        </w:rPr>
        <w:t>college</w:t>
      </w:r>
      <w:proofErr w:type="gramEnd"/>
      <w:r w:rsidRPr="00FF6A08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proofErr w:type="spellStart"/>
      <w:r w:rsidRPr="00FF6A08">
        <w:rPr>
          <w:rFonts w:ascii="Times New Roman" w:hAnsi="Times New Roman" w:cs="Times New Roman"/>
          <w:sz w:val="28"/>
          <w:szCs w:val="28"/>
          <w:lang w:val="en-IN"/>
        </w:rPr>
        <w:t>Akola.</w:t>
      </w:r>
      <w:r>
        <w:rPr>
          <w:rFonts w:ascii="Times New Roman" w:hAnsi="Times New Roman" w:cs="Times New Roman"/>
          <w:sz w:val="28"/>
          <w:szCs w:val="28"/>
          <w:lang w:val="en-IN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FF6A08">
        <w:rPr>
          <w:rFonts w:ascii="Times New Roman" w:hAnsi="Times New Roman" w:cs="Times New Roman"/>
          <w:sz w:val="28"/>
          <w:szCs w:val="28"/>
          <w:lang w:val="en-IN"/>
        </w:rPr>
        <w:t>Language department organised a quiz competition on this occasion. This quiz was designed to create awareness and interest of students towards English Language and reading books.</w:t>
      </w:r>
    </w:p>
    <w:p w:rsidR="005C0F22" w:rsidRPr="00FF6A08" w:rsidRDefault="005C0F22" w:rsidP="005C0F22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FF6A08">
        <w:rPr>
          <w:rFonts w:ascii="Times New Roman" w:hAnsi="Times New Roman" w:cs="Times New Roman"/>
          <w:sz w:val="28"/>
          <w:szCs w:val="28"/>
          <w:lang w:val="en-IN"/>
        </w:rPr>
        <w:t xml:space="preserve">Participants were given certificate by college </w:t>
      </w:r>
      <w:proofErr w:type="gramStart"/>
      <w:r w:rsidRPr="00FF6A08">
        <w:rPr>
          <w:rFonts w:ascii="Times New Roman" w:hAnsi="Times New Roman" w:cs="Times New Roman"/>
          <w:sz w:val="28"/>
          <w:szCs w:val="28"/>
          <w:lang w:val="en-IN"/>
        </w:rPr>
        <w:t>principal</w:t>
      </w:r>
      <w:proofErr w:type="gramEnd"/>
      <w:r w:rsidRPr="00FF6A08">
        <w:rPr>
          <w:rFonts w:ascii="Times New Roman" w:hAnsi="Times New Roman" w:cs="Times New Roman"/>
          <w:sz w:val="28"/>
          <w:szCs w:val="28"/>
          <w:lang w:val="en-IN"/>
        </w:rPr>
        <w:t xml:space="preserve"> Dr. V.D. </w:t>
      </w:r>
      <w:proofErr w:type="spellStart"/>
      <w:r w:rsidRPr="00FF6A08">
        <w:rPr>
          <w:rFonts w:ascii="Times New Roman" w:hAnsi="Times New Roman" w:cs="Times New Roman"/>
          <w:sz w:val="28"/>
          <w:szCs w:val="28"/>
          <w:lang w:val="en-IN"/>
        </w:rPr>
        <w:t>Nanoty</w:t>
      </w:r>
      <w:proofErr w:type="spellEnd"/>
      <w:r w:rsidRPr="00FF6A08">
        <w:rPr>
          <w:rFonts w:ascii="Times New Roman" w:hAnsi="Times New Roman" w:cs="Times New Roman"/>
          <w:sz w:val="28"/>
          <w:szCs w:val="28"/>
          <w:lang w:val="en-IN"/>
        </w:rPr>
        <w:t xml:space="preserve">.  Mrs. </w:t>
      </w:r>
      <w:proofErr w:type="spellStart"/>
      <w:r w:rsidRPr="00FF6A08">
        <w:rPr>
          <w:rFonts w:ascii="Times New Roman" w:hAnsi="Times New Roman" w:cs="Times New Roman"/>
          <w:sz w:val="28"/>
          <w:szCs w:val="28"/>
          <w:lang w:val="en-IN"/>
        </w:rPr>
        <w:t>HarshalP.Ganvir</w:t>
      </w:r>
      <w:proofErr w:type="spellEnd"/>
      <w:r w:rsidRPr="00FF6A08">
        <w:rPr>
          <w:rFonts w:ascii="Times New Roman" w:hAnsi="Times New Roman" w:cs="Times New Roman"/>
          <w:sz w:val="28"/>
          <w:szCs w:val="28"/>
          <w:lang w:val="en-IN"/>
        </w:rPr>
        <w:t xml:space="preserve">&amp; Mr. </w:t>
      </w:r>
      <w:proofErr w:type="spellStart"/>
      <w:r w:rsidRPr="00FF6A08">
        <w:rPr>
          <w:rFonts w:ascii="Times New Roman" w:hAnsi="Times New Roman" w:cs="Times New Roman"/>
          <w:sz w:val="28"/>
          <w:szCs w:val="28"/>
          <w:lang w:val="en-IN"/>
        </w:rPr>
        <w:t>Arun</w:t>
      </w:r>
      <w:proofErr w:type="spellEnd"/>
      <w:r w:rsidRPr="00FF6A08">
        <w:rPr>
          <w:rFonts w:ascii="Times New Roman" w:hAnsi="Times New Roman" w:cs="Times New Roman"/>
          <w:sz w:val="28"/>
          <w:szCs w:val="28"/>
          <w:lang w:val="en-IN"/>
        </w:rPr>
        <w:t xml:space="preserve"> B. </w:t>
      </w:r>
      <w:proofErr w:type="spellStart"/>
      <w:r w:rsidRPr="00FF6A08">
        <w:rPr>
          <w:rFonts w:ascii="Times New Roman" w:hAnsi="Times New Roman" w:cs="Times New Roman"/>
          <w:sz w:val="28"/>
          <w:szCs w:val="28"/>
          <w:lang w:val="en-IN"/>
        </w:rPr>
        <w:t>Khedkar</w:t>
      </w:r>
      <w:proofErr w:type="spellEnd"/>
      <w:r w:rsidRPr="00FF6A08">
        <w:rPr>
          <w:rFonts w:ascii="Times New Roman" w:hAnsi="Times New Roman" w:cs="Times New Roman"/>
          <w:sz w:val="28"/>
          <w:szCs w:val="28"/>
          <w:lang w:val="en-IN"/>
        </w:rPr>
        <w:t xml:space="preserve"> conveyed the whole event </w:t>
      </w:r>
      <w:proofErr w:type="spellStart"/>
      <w:r w:rsidRPr="00FF6A08">
        <w:rPr>
          <w:rFonts w:ascii="Times New Roman" w:hAnsi="Times New Roman" w:cs="Times New Roman"/>
          <w:sz w:val="28"/>
          <w:szCs w:val="28"/>
          <w:lang w:val="en-IN"/>
        </w:rPr>
        <w:t>successfully.</w:t>
      </w:r>
      <w:r>
        <w:rPr>
          <w:rFonts w:ascii="Times New Roman" w:hAnsi="Times New Roman" w:cs="Times New Roman"/>
          <w:sz w:val="28"/>
          <w:szCs w:val="28"/>
          <w:lang w:val="en-IN"/>
        </w:rPr>
        <w:t>principal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Dr.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Nanoty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sir felicitated students and appreciated their enthusiastic participation in competition .He also urged student to learn to speak proper English language for that students should cultivate the habit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of  reading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good books .the programme was concluded with a vote of thanks by Mr.  A.B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Khedkar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:rsidR="005C0F22" w:rsidRPr="005E275C" w:rsidRDefault="005C0F22" w:rsidP="005C0F22">
      <w:pPr>
        <w:jc w:val="both"/>
        <w:rPr>
          <w:sz w:val="24"/>
          <w:szCs w:val="24"/>
          <w:lang w:val="en-IN"/>
        </w:rPr>
      </w:pPr>
    </w:p>
    <w:p w:rsidR="005C0F22" w:rsidRDefault="005C0F22" w:rsidP="005C0F22">
      <w:pPr>
        <w:jc w:val="center"/>
        <w:rPr>
          <w:b/>
          <w:bCs/>
          <w:sz w:val="40"/>
          <w:szCs w:val="40"/>
          <w:u w:val="single"/>
          <w:lang w:val="en-IN"/>
        </w:rPr>
      </w:pPr>
      <w:r w:rsidRPr="002154F8">
        <w:rPr>
          <w:b/>
          <w:bCs/>
          <w:sz w:val="40"/>
          <w:szCs w:val="40"/>
          <w:u w:val="single"/>
          <w:lang w:val="en-IN"/>
        </w:rPr>
        <w:t>Score Card of the event</w:t>
      </w:r>
    </w:p>
    <w:p w:rsidR="005C0F22" w:rsidRDefault="005C0F22" w:rsidP="005C0F22">
      <w:pPr>
        <w:jc w:val="center"/>
        <w:rPr>
          <w:b/>
          <w:bCs/>
          <w:sz w:val="40"/>
          <w:szCs w:val="40"/>
          <w:u w:val="single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234"/>
        <w:gridCol w:w="1268"/>
        <w:gridCol w:w="1268"/>
        <w:gridCol w:w="1268"/>
        <w:gridCol w:w="1268"/>
        <w:gridCol w:w="1268"/>
        <w:gridCol w:w="1026"/>
        <w:gridCol w:w="976"/>
      </w:tblGrid>
      <w:tr w:rsidR="005C0F22" w:rsidRPr="005C4F81" w:rsidTr="00AF457D">
        <w:tc>
          <w:tcPr>
            <w:tcW w:w="1241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Group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Round I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Round II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Round III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Round IV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Round V</w:t>
            </w:r>
          </w:p>
        </w:tc>
        <w:tc>
          <w:tcPr>
            <w:tcW w:w="980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Round VI</w:t>
            </w:r>
          </w:p>
        </w:tc>
        <w:tc>
          <w:tcPr>
            <w:tcW w:w="980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Total</w:t>
            </w:r>
          </w:p>
        </w:tc>
      </w:tr>
      <w:tr w:rsidR="005C0F22" w:rsidRPr="005C4F81" w:rsidTr="00AF457D">
        <w:tc>
          <w:tcPr>
            <w:tcW w:w="1241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980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</w:p>
        </w:tc>
        <w:tc>
          <w:tcPr>
            <w:tcW w:w="980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60</w:t>
            </w:r>
          </w:p>
        </w:tc>
      </w:tr>
      <w:tr w:rsidR="005C0F22" w:rsidRPr="005C4F81" w:rsidTr="00AF457D">
        <w:tc>
          <w:tcPr>
            <w:tcW w:w="1241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B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980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980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70</w:t>
            </w:r>
          </w:p>
        </w:tc>
      </w:tr>
      <w:tr w:rsidR="005C0F22" w:rsidRPr="005C4F81" w:rsidTr="00AF457D">
        <w:tc>
          <w:tcPr>
            <w:tcW w:w="1241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5C4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C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1275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980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</w:t>
            </w:r>
          </w:p>
        </w:tc>
        <w:tc>
          <w:tcPr>
            <w:tcW w:w="980" w:type="dxa"/>
          </w:tcPr>
          <w:p w:rsidR="005C0F22" w:rsidRPr="005C4F81" w:rsidRDefault="005C0F22" w:rsidP="00AF457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55</w:t>
            </w:r>
          </w:p>
        </w:tc>
      </w:tr>
    </w:tbl>
    <w:p w:rsidR="005C0F22" w:rsidRDefault="005C0F22" w:rsidP="005C0F22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5C0F22" w:rsidRDefault="005C0F22" w:rsidP="005C0F22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181B95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Result: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Group B was the winner of Quiz.  </w:t>
      </w:r>
    </w:p>
    <w:p w:rsidR="005C0F22" w:rsidRPr="00181B95" w:rsidRDefault="005C0F22" w:rsidP="005C0F22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181B95">
        <w:rPr>
          <w:rFonts w:ascii="Times New Roman" w:hAnsi="Times New Roman" w:cs="Times New Roman"/>
          <w:b/>
          <w:bCs/>
          <w:sz w:val="28"/>
          <w:szCs w:val="28"/>
          <w:lang w:val="en-IN"/>
        </w:rPr>
        <w:lastRenderedPageBreak/>
        <w:t>Group B consists of the following members:</w:t>
      </w:r>
    </w:p>
    <w:p w:rsidR="005C0F22" w:rsidRDefault="005C0F22" w:rsidP="005C0F22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Deeksha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Mishra</w:t>
      </w:r>
      <w:proofErr w:type="spellEnd"/>
    </w:p>
    <w:p w:rsidR="005C0F22" w:rsidRDefault="005C0F22" w:rsidP="005C0F22">
      <w:pPr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Shruti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Ghore</w:t>
      </w:r>
      <w:proofErr w:type="spellEnd"/>
    </w:p>
    <w:p w:rsidR="005C0F22" w:rsidRDefault="005C0F22" w:rsidP="005C0F22">
      <w:pPr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Mrunal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Lahute</w:t>
      </w:r>
      <w:proofErr w:type="spellEnd"/>
    </w:p>
    <w:p w:rsidR="005C0F22" w:rsidRDefault="005C0F22" w:rsidP="005C0F22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Mr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Arun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Khedkar</w:t>
      </w:r>
      <w:proofErr w:type="spellEnd"/>
    </w:p>
    <w:p w:rsidR="005C0F22" w:rsidRDefault="005C0F22" w:rsidP="005C0F22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Convenor</w:t>
      </w:r>
    </w:p>
    <w:p w:rsidR="005C0F22" w:rsidRPr="005C4F81" w:rsidRDefault="005C0F22" w:rsidP="005C0F22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…………………………………..END………………………………………….</w:t>
      </w:r>
    </w:p>
    <w:p w:rsidR="00180CA8" w:rsidRDefault="00180CA8"/>
    <w:sectPr w:rsidR="00180CA8" w:rsidSect="008B1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F22"/>
    <w:rsid w:val="00180CA8"/>
    <w:rsid w:val="0054672B"/>
    <w:rsid w:val="005C0F22"/>
    <w:rsid w:val="005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2022-06-02T08:11:00Z</dcterms:created>
  <dcterms:modified xsi:type="dcterms:W3CDTF">2022-06-02T08:11:00Z</dcterms:modified>
</cp:coreProperties>
</file>